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D8" w:rsidRPr="00EA54D1" w:rsidRDefault="00EA54D1" w:rsidP="00EA54D1">
      <w:pPr>
        <w:jc w:val="center"/>
        <w:rPr>
          <w:b/>
          <w:sz w:val="24"/>
          <w:szCs w:val="24"/>
        </w:rPr>
      </w:pPr>
      <w:r w:rsidRPr="00EA54D1">
        <w:rPr>
          <w:b/>
          <w:sz w:val="24"/>
          <w:szCs w:val="24"/>
        </w:rPr>
        <w:t>Pályázati útmutató hallgatók számára az Erasmus+ Esélyegyenlőségi Pályázatokhoz:</w:t>
      </w:r>
    </w:p>
    <w:p w:rsidR="00EA54D1" w:rsidRDefault="00EA54D1"/>
    <w:p w:rsidR="00EA54D1" w:rsidRDefault="00EA54D1" w:rsidP="00EA54D1">
      <w:pPr>
        <w:spacing w:after="0" w:line="240" w:lineRule="auto"/>
        <w:rPr>
          <w:sz w:val="24"/>
          <w:szCs w:val="24"/>
        </w:rPr>
      </w:pPr>
    </w:p>
    <w:p w:rsidR="00EA54D1" w:rsidRDefault="00EA54D1" w:rsidP="00EA5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A54D1">
        <w:rPr>
          <w:rFonts w:ascii="Calibri" w:hAnsi="Calibri" w:cs="Calibri"/>
          <w:b/>
          <w:bCs/>
          <w:color w:val="000000"/>
          <w:sz w:val="24"/>
          <w:szCs w:val="24"/>
        </w:rPr>
        <w:t>A folyamat fő lépései:</w:t>
      </w:r>
    </w:p>
    <w:p w:rsidR="00EA54D1" w:rsidRPr="00EA54D1" w:rsidRDefault="00EA54D1" w:rsidP="00EA54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A54D1" w:rsidRPr="00EA54D1" w:rsidRDefault="00EA54D1" w:rsidP="00EA54D1">
      <w:pPr>
        <w:pStyle w:val="Default"/>
        <w:numPr>
          <w:ilvl w:val="0"/>
          <w:numId w:val="2"/>
        </w:numPr>
        <w:spacing w:after="120"/>
      </w:pPr>
      <w:r w:rsidRPr="00EA54D1">
        <w:t>A hallgató az online felületen beadja a pályázatot.</w:t>
      </w:r>
    </w:p>
    <w:p w:rsidR="00EA54D1" w:rsidRPr="00EA54D1" w:rsidRDefault="00EA54D1" w:rsidP="00EA54D1">
      <w:pPr>
        <w:pStyle w:val="Default"/>
        <w:numPr>
          <w:ilvl w:val="0"/>
          <w:numId w:val="2"/>
        </w:numPr>
        <w:spacing w:after="120"/>
      </w:pPr>
      <w:r w:rsidRPr="00EA54D1">
        <w:t>Az intézményi Erasmus+ koordinátor a hallgató pályázatát az online felületen elbírálja, a megfelelő pályázatokat továbbítja a Tempus Közalapítvány számára.</w:t>
      </w:r>
    </w:p>
    <w:p w:rsidR="00EA54D1" w:rsidRPr="00EA54D1" w:rsidRDefault="00EA54D1" w:rsidP="00EA54D1">
      <w:pPr>
        <w:pStyle w:val="Default"/>
        <w:numPr>
          <w:ilvl w:val="0"/>
          <w:numId w:val="2"/>
        </w:numPr>
        <w:spacing w:after="120"/>
      </w:pPr>
      <w:r w:rsidRPr="00EA54D1">
        <w:t xml:space="preserve">A Tempus Közalapítvány Kuratóriuma elbírálja a továbbított pályázatokat, </w:t>
      </w:r>
      <w:proofErr w:type="gramStart"/>
      <w:r w:rsidRPr="00EA54D1">
        <w:t>a</w:t>
      </w:r>
      <w:proofErr w:type="gramEnd"/>
      <w:r w:rsidRPr="00EA54D1">
        <w:t xml:space="preserve"> intézmények a kuratóriumi döntésről 3 munkanapon belül kapnak értesítést. </w:t>
      </w:r>
    </w:p>
    <w:p w:rsidR="00EA54D1" w:rsidRDefault="00EA54D1" w:rsidP="00EA54D1">
      <w:pPr>
        <w:pStyle w:val="Default"/>
        <w:rPr>
          <w:b/>
          <w:bCs/>
        </w:rPr>
      </w:pPr>
    </w:p>
    <w:p w:rsidR="00EA54D1" w:rsidRDefault="00EA54D1" w:rsidP="00EA54D1">
      <w:pPr>
        <w:pStyle w:val="Default"/>
        <w:rPr>
          <w:b/>
          <w:bCs/>
        </w:rPr>
      </w:pPr>
    </w:p>
    <w:p w:rsidR="00EA54D1" w:rsidRPr="00EA54D1" w:rsidRDefault="00EA54D1" w:rsidP="00EA54D1">
      <w:pPr>
        <w:pStyle w:val="Default"/>
      </w:pPr>
      <w:r w:rsidRPr="00EA54D1">
        <w:rPr>
          <w:b/>
          <w:bCs/>
        </w:rPr>
        <w:t>A hallgató feladatai:</w:t>
      </w:r>
    </w:p>
    <w:p w:rsidR="00EA54D1" w:rsidRPr="00EA54D1" w:rsidRDefault="00EA54D1" w:rsidP="00EA54D1">
      <w:pPr>
        <w:pStyle w:val="Default"/>
        <w:numPr>
          <w:ilvl w:val="0"/>
          <w:numId w:val="2"/>
        </w:numPr>
        <w:spacing w:after="120"/>
      </w:pPr>
      <w:r w:rsidRPr="00EA54D1">
        <w:t xml:space="preserve">A pályázatokat a hallgató egyénileg nyújtja be a </w:t>
      </w:r>
      <w:hyperlink r:id="rId5" w:history="1">
        <w:r w:rsidR="003D612C" w:rsidRPr="00095C29">
          <w:rPr>
            <w:rStyle w:val="Hiperhivatkozs"/>
          </w:rPr>
          <w:t>https://</w:t>
        </w:r>
        <w:proofErr w:type="gramStart"/>
        <w:r w:rsidR="003D612C" w:rsidRPr="00095C29">
          <w:rPr>
            <w:rStyle w:val="Hiperhivatkozs"/>
          </w:rPr>
          <w:t>eselyegyenloseg.tpf.hu</w:t>
        </w:r>
      </w:hyperlink>
      <w:r w:rsidR="003D612C">
        <w:t xml:space="preserve"> </w:t>
      </w:r>
      <w:r w:rsidRPr="00EA54D1">
        <w:t xml:space="preserve"> felületen</w:t>
      </w:r>
      <w:proofErr w:type="gramEnd"/>
      <w:r w:rsidR="003D612C">
        <w:t xml:space="preserve"> </w:t>
      </w:r>
      <w:r w:rsidRPr="00EA54D1">
        <w:t xml:space="preserve">(az oldal a </w:t>
      </w:r>
      <w:hyperlink r:id="rId6" w:history="1">
        <w:r w:rsidR="003D612C" w:rsidRPr="00095C29">
          <w:rPr>
            <w:rStyle w:val="Hiperhivatkozs"/>
          </w:rPr>
          <w:t>https://itiner.tpf.hu/APP/#/login</w:t>
        </w:r>
      </w:hyperlink>
      <w:r w:rsidR="003D612C">
        <w:t xml:space="preserve"> </w:t>
      </w:r>
      <w:bookmarkStart w:id="0" w:name="_GoBack"/>
      <w:bookmarkEnd w:id="0"/>
      <w:r w:rsidRPr="00EA54D1">
        <w:t xml:space="preserve">oldalra irányítja) </w:t>
      </w:r>
    </w:p>
    <w:p w:rsidR="00EA54D1" w:rsidRPr="00EA54D1" w:rsidRDefault="00EA54D1" w:rsidP="00EA54D1">
      <w:pPr>
        <w:pStyle w:val="Default"/>
        <w:numPr>
          <w:ilvl w:val="0"/>
          <w:numId w:val="2"/>
        </w:numPr>
        <w:spacing w:after="120"/>
      </w:pPr>
      <w:r w:rsidRPr="00EA54D1">
        <w:t xml:space="preserve">Belépés csak </w:t>
      </w:r>
      <w:proofErr w:type="spellStart"/>
      <w:r w:rsidRPr="00EA54D1">
        <w:t>gmail</w:t>
      </w:r>
      <w:proofErr w:type="spellEnd"/>
      <w:r w:rsidRPr="00EA54D1">
        <w:t>-es emailcímmel, ha nincs, létre kell hoznia egyet</w:t>
      </w:r>
    </w:p>
    <w:p w:rsidR="00EA54D1" w:rsidRPr="00EA54D1" w:rsidRDefault="00EA54D1" w:rsidP="00EA54D1">
      <w:pPr>
        <w:pStyle w:val="Default"/>
        <w:numPr>
          <w:ilvl w:val="0"/>
          <w:numId w:val="2"/>
        </w:numPr>
        <w:spacing w:after="120"/>
      </w:pPr>
      <w:r w:rsidRPr="00EA54D1">
        <w:t xml:space="preserve">Adatkezelési tájékoztató megismerése, elfogadása </w:t>
      </w:r>
    </w:p>
    <w:p w:rsidR="00EA54D1" w:rsidRDefault="00EA54D1" w:rsidP="00EA54D1">
      <w:pPr>
        <w:pStyle w:val="Default"/>
        <w:numPr>
          <w:ilvl w:val="0"/>
          <w:numId w:val="2"/>
        </w:numPr>
        <w:spacing w:after="120"/>
      </w:pPr>
      <w:r w:rsidRPr="00EA54D1">
        <w:t>Személyes adatok megadása</w:t>
      </w:r>
    </w:p>
    <w:p w:rsidR="00EA54D1" w:rsidRDefault="00EA54D1" w:rsidP="00EA54D1">
      <w:pPr>
        <w:pStyle w:val="Default"/>
        <w:numPr>
          <w:ilvl w:val="0"/>
          <w:numId w:val="2"/>
        </w:numPr>
        <w:spacing w:after="120"/>
      </w:pPr>
      <w:r w:rsidRPr="00EA54D1">
        <w:t xml:space="preserve">Jogosultságot igazoló </w:t>
      </w:r>
      <w:proofErr w:type="gramStart"/>
      <w:r w:rsidRPr="00EA54D1">
        <w:t>dokumentumok</w:t>
      </w:r>
      <w:proofErr w:type="gramEnd"/>
      <w:r w:rsidRPr="00EA54D1">
        <w:t>, nyilatkozatok feltöltése</w:t>
      </w:r>
    </w:p>
    <w:p w:rsidR="00EA54D1" w:rsidRPr="00EA54D1" w:rsidRDefault="00EA54D1" w:rsidP="00EA54D1">
      <w:pPr>
        <w:pStyle w:val="Default"/>
        <w:numPr>
          <w:ilvl w:val="0"/>
          <w:numId w:val="2"/>
        </w:numPr>
      </w:pPr>
      <w:r w:rsidRPr="00EA54D1">
        <w:t>A hallgató emailben megerősítést kap a pályázat benyújtásáról</w:t>
      </w:r>
    </w:p>
    <w:p w:rsidR="00EA54D1" w:rsidRDefault="00EA54D1" w:rsidP="00EA54D1">
      <w:pPr>
        <w:pStyle w:val="Default"/>
        <w:spacing w:after="120"/>
      </w:pPr>
    </w:p>
    <w:p w:rsidR="00EA54D1" w:rsidRDefault="00EA54D1" w:rsidP="00EA54D1">
      <w:pPr>
        <w:pStyle w:val="Default"/>
        <w:spacing w:after="120"/>
      </w:pPr>
    </w:p>
    <w:p w:rsidR="00EA54D1" w:rsidRPr="00A42D96" w:rsidRDefault="00EA54D1" w:rsidP="00EA54D1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</w:rPr>
      </w:pPr>
      <w:r>
        <w:rPr>
          <w:b/>
        </w:rPr>
        <w:t>A p</w:t>
      </w:r>
      <w:r w:rsidRPr="00A42D96">
        <w:rPr>
          <w:b/>
        </w:rPr>
        <w:t xml:space="preserve">ályázat </w:t>
      </w:r>
      <w:r>
        <w:rPr>
          <w:b/>
        </w:rPr>
        <w:t>benyújtása</w:t>
      </w:r>
      <w:r w:rsidRPr="00A42D96">
        <w:rPr>
          <w:b/>
        </w:rPr>
        <w:t xml:space="preserve"> </w:t>
      </w:r>
      <w:r>
        <w:rPr>
          <w:b/>
        </w:rPr>
        <w:t xml:space="preserve">a rendelkezésre álló források függvényében a 2022/2023-as tanév végéig </w:t>
      </w:r>
      <w:r w:rsidRPr="00A42D96">
        <w:rPr>
          <w:b/>
        </w:rPr>
        <w:t xml:space="preserve">folyamatosan lehetséges. </w:t>
      </w:r>
    </w:p>
    <w:p w:rsidR="00EA54D1" w:rsidRPr="00EA54D1" w:rsidRDefault="00EA54D1" w:rsidP="00EA54D1">
      <w:pPr>
        <w:pStyle w:val="Default"/>
        <w:spacing w:after="120"/>
      </w:pPr>
    </w:p>
    <w:sectPr w:rsidR="00EA54D1" w:rsidRPr="00EA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3BFF8A"/>
    <w:multiLevelType w:val="hybridMultilevel"/>
    <w:tmpl w:val="796072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BB2188"/>
    <w:multiLevelType w:val="hybridMultilevel"/>
    <w:tmpl w:val="974E0E48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D1"/>
    <w:rsid w:val="000F0ED8"/>
    <w:rsid w:val="003D612C"/>
    <w:rsid w:val="004B5ADC"/>
    <w:rsid w:val="009F7BFC"/>
    <w:rsid w:val="00C05955"/>
    <w:rsid w:val="00DD38DE"/>
    <w:rsid w:val="00E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20E1"/>
  <w15:chartTrackingRefBased/>
  <w15:docId w15:val="{B158B83A-462B-40D4-A0DD-AFC951D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5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A54D1"/>
    <w:pPr>
      <w:ind w:left="720"/>
      <w:contextualSpacing/>
    </w:pPr>
  </w:style>
  <w:style w:type="paragraph" w:styleId="Szvegtrzs">
    <w:name w:val="Body Text"/>
    <w:basedOn w:val="Norml"/>
    <w:link w:val="SzvegtrzsChar"/>
    <w:rsid w:val="00EA5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A54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D6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iner.tpf.hu/APP/#/login" TargetMode="External"/><Relationship Id="rId5" Type="http://schemas.openxmlformats.org/officeDocument/2006/relationships/hyperlink" Target="https://eselyegyenloseg.tp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Márta</dc:creator>
  <cp:keywords/>
  <dc:description/>
  <cp:lastModifiedBy>Mészáros Márta</cp:lastModifiedBy>
  <cp:revision>2</cp:revision>
  <dcterms:created xsi:type="dcterms:W3CDTF">2022-06-21T13:31:00Z</dcterms:created>
  <dcterms:modified xsi:type="dcterms:W3CDTF">2022-06-21T13:37:00Z</dcterms:modified>
</cp:coreProperties>
</file>