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89" w:rsidRPr="0084407F" w:rsidRDefault="0084407F">
      <w:pPr>
        <w:rPr>
          <w:rFonts w:ascii="Times New Roman" w:hAnsi="Times New Roman" w:cs="Times New Roman"/>
          <w:b/>
          <w:sz w:val="32"/>
          <w:szCs w:val="32"/>
        </w:rPr>
      </w:pPr>
      <w:r w:rsidRPr="0084407F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-261620</wp:posOffset>
            </wp:positionV>
            <wp:extent cx="1371600" cy="1562100"/>
            <wp:effectExtent l="19050" t="0" r="0" b="0"/>
            <wp:wrapSquare wrapText="bothSides"/>
            <wp:docPr id="2" name="Kép 1" descr="54347_126134900779168_100001479763179_153095_21735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47_126134900779168_100001479763179_153095_2173531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E61CC" w:rsidRPr="0084407F">
        <w:rPr>
          <w:rFonts w:ascii="Times New Roman" w:hAnsi="Times New Roman" w:cs="Times New Roman"/>
          <w:b/>
          <w:sz w:val="32"/>
          <w:szCs w:val="32"/>
        </w:rPr>
        <w:t>Hutvágner</w:t>
      </w:r>
      <w:proofErr w:type="spellEnd"/>
      <w:r w:rsidR="00BE61CC" w:rsidRPr="0084407F">
        <w:rPr>
          <w:rFonts w:ascii="Times New Roman" w:hAnsi="Times New Roman" w:cs="Times New Roman"/>
          <w:b/>
          <w:sz w:val="32"/>
          <w:szCs w:val="32"/>
        </w:rPr>
        <w:t xml:space="preserve"> Martin</w:t>
      </w:r>
    </w:p>
    <w:p w:rsidR="00BE61CC" w:rsidRDefault="00BE61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Supérieure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Commerce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International,</w:t>
      </w:r>
      <w:r w:rsidR="008440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Paris/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Marne-la-Vallée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France</w:t>
      </w:r>
    </w:p>
    <w:p w:rsidR="00E369E2" w:rsidRDefault="00AC5580" w:rsidP="0084407F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517525</wp:posOffset>
            </wp:positionV>
            <wp:extent cx="1847850" cy="2466975"/>
            <wp:effectExtent l="19050" t="0" r="0" b="0"/>
            <wp:wrapTight wrapText="bothSides">
              <wp:wrapPolygon edited="0">
                <wp:start x="-223" y="0"/>
                <wp:lineTo x="-223" y="21517"/>
                <wp:lineTo x="21600" y="21517"/>
                <wp:lineTo x="21600" y="0"/>
                <wp:lineTo x="-223" y="0"/>
              </wp:wrapPolygon>
            </wp:wrapTight>
            <wp:docPr id="1" name="Kép 0" descr="els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ő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1CC">
        <w:rPr>
          <w:rFonts w:ascii="Times New Roman" w:hAnsi="Times New Roman" w:cs="Times New Roman"/>
          <w:b/>
          <w:sz w:val="24"/>
          <w:szCs w:val="24"/>
        </w:rPr>
        <w:t>2011. szeptember – 2012. március</w:t>
      </w:r>
    </w:p>
    <w:p w:rsidR="00E75F7B" w:rsidRDefault="00123808" w:rsidP="00B320BC">
      <w:pPr>
        <w:spacing w:after="0"/>
        <w:ind w:firstLine="284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1238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9pt;margin-top:192.9pt;width:149.25pt;height:27.75pt;z-index:251661312" wrapcoords="-139 0 -139 20571 21600 20571 21600 0 -139 0" stroked="f">
            <v:textbox style="mso-next-textbox:#_x0000_s1026" inset="0,0,0,0">
              <w:txbxContent>
                <w:p w:rsidR="0033378A" w:rsidRPr="0033378A" w:rsidRDefault="0033378A" w:rsidP="00AC5580">
                  <w:pPr>
                    <w:pStyle w:val="Kpalrs"/>
                    <w:jc w:val="center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</w:pPr>
                  <w:r w:rsidRPr="0033378A"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  <w:t>évnyitó</w:t>
                  </w:r>
                  <w:r w:rsidR="00AC5580"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  <w:t>;</w:t>
                  </w:r>
                  <w:r w:rsidR="00AC5580"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  <w:br/>
                  </w:r>
                  <w:r w:rsidRPr="0033378A"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  <w:t>az iskola igazgatójával a háttérben</w:t>
                  </w:r>
                </w:p>
              </w:txbxContent>
            </v:textbox>
            <w10:wrap type="tight"/>
          </v:shape>
        </w:pict>
      </w:r>
      <w:r w:rsidR="00E369E2" w:rsidRPr="00E369E2">
        <w:rPr>
          <w:rFonts w:ascii="Times New Roman" w:hAnsi="Times New Roman" w:cs="Times New Roman"/>
          <w:sz w:val="24"/>
          <w:szCs w:val="24"/>
        </w:rPr>
        <w:t>A 2011/</w:t>
      </w:r>
      <w:r w:rsidR="00ED3646">
        <w:rPr>
          <w:rFonts w:ascii="Times New Roman" w:hAnsi="Times New Roman" w:cs="Times New Roman"/>
          <w:sz w:val="24"/>
          <w:szCs w:val="24"/>
        </w:rPr>
        <w:t>20</w:t>
      </w:r>
      <w:r w:rsidR="00E369E2" w:rsidRPr="00E369E2">
        <w:rPr>
          <w:rFonts w:ascii="Times New Roman" w:hAnsi="Times New Roman" w:cs="Times New Roman"/>
          <w:sz w:val="24"/>
          <w:szCs w:val="24"/>
        </w:rPr>
        <w:t xml:space="preserve">12-es tanév őszi félévét Erasmus </w:t>
      </w:r>
      <w:r w:rsidR="00E369E2">
        <w:rPr>
          <w:rFonts w:ascii="Times New Roman" w:hAnsi="Times New Roman" w:cs="Times New Roman"/>
          <w:sz w:val="24"/>
          <w:szCs w:val="24"/>
        </w:rPr>
        <w:t xml:space="preserve">ösztöndíjjal a franciaországi </w:t>
      </w:r>
      <w:proofErr w:type="spellStart"/>
      <w:r w:rsidR="00E369E2" w:rsidRPr="00E369E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Île-de-France</w:t>
      </w:r>
      <w:proofErr w:type="spellEnd"/>
      <w:r w:rsidR="00BA3FF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régióban töltöttem. A fogadó</w:t>
      </w:r>
      <w:r w:rsidR="00E369E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intézmény a békés, tavakkal</w:t>
      </w:r>
      <w:r w:rsidR="00BA3FF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és parkokkal teli M</w:t>
      </w:r>
      <w:r w:rsidR="00E369E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arne-völgyi</w:t>
      </w:r>
      <w:r w:rsidR="00CF76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76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Lognes</w:t>
      </w:r>
      <w:proofErr w:type="spellEnd"/>
      <w:r w:rsidR="00CF76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településen található,</w:t>
      </w:r>
      <w:r w:rsidR="00E75F7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Párizs központjától mindössze 40 percre (</w:t>
      </w:r>
      <w:proofErr w:type="spellStart"/>
      <w:r w:rsidR="00E75F7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RER-</w:t>
      </w:r>
      <w:r w:rsidR="00ED364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r</w:t>
      </w:r>
      <w:r w:rsidR="00E75F7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el</w:t>
      </w:r>
      <w:proofErr w:type="spellEnd"/>
      <w:r w:rsidR="00E75F7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). </w:t>
      </w:r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Az ESCI a </w:t>
      </w:r>
      <w:proofErr w:type="spellStart"/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Groupe</w:t>
      </w:r>
      <w:proofErr w:type="spellEnd"/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HEMA tagjaként </w:t>
      </w:r>
      <w:r w:rsidR="00A5737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kizárólag </w:t>
      </w:r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nemzetközi kereskedelmet oktat </w:t>
      </w:r>
      <w:r w:rsidR="00ED364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három éves speciális </w:t>
      </w:r>
      <w:proofErr w:type="spellStart"/>
      <w:r w:rsidR="00ED364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B</w:t>
      </w:r>
      <w:r w:rsidR="00CF76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achelor</w:t>
      </w:r>
      <w:proofErr w:type="spellEnd"/>
      <w:r w:rsidR="00CF76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 il</w:t>
      </w:r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letve öt</w:t>
      </w:r>
      <w:r w:rsidR="00CF76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éves főiskolai </w:t>
      </w:r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képzés keretein belül. Az iskola</w:t>
      </w:r>
      <w:r w:rsidR="00EE3FC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elég</w:t>
      </w:r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p</w:t>
      </w:r>
      <w:r w:rsidR="00A5737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ici, mindössze négy tanteremből áll, és</w:t>
      </w:r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három </w:t>
      </w:r>
      <w:r w:rsidR="00EE3FC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párhuzamos </w:t>
      </w:r>
      <w:r w:rsidR="00D85E29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évfolyam</w:t>
      </w:r>
      <w:r w:rsidR="00B402C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nak (kb. hatvan hallgatónak és húsz</w:t>
      </w:r>
      <w:r w:rsidR="00A5737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B402C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E</w:t>
      </w:r>
      <w:r w:rsidR="00A5737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rasmusos diáknak) ad helyet.</w:t>
      </w:r>
      <w:r w:rsidR="00EE3FC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A5737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Méretéből kifolyólag s</w:t>
      </w:r>
      <w:r w:rsidR="00EE3FC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ajá</w:t>
      </w:r>
      <w:r w:rsidR="00A5737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t kollégiummal sem rendelkezik, a</w:t>
      </w:r>
      <w:r w:rsidR="00EE3FC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légkör viszont ann</w:t>
      </w:r>
      <w:r w:rsidR="00A5737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ál családiasabb. Az évnyitó például – nagy meglepetésünkre – hagyományosan pezsgős köszöntővel és közös órarend összeállítássa</w:t>
      </w:r>
      <w:r w:rsidR="00E0498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l telt.</w:t>
      </w:r>
    </w:p>
    <w:p w:rsidR="00E04984" w:rsidRDefault="00E04984" w:rsidP="00ED3646">
      <w:pPr>
        <w:spacing w:after="0"/>
        <w:ind w:firstLine="284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Az tanórák</w:t>
      </w:r>
      <w:r w:rsidR="002112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at a professzorok rendkívül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gyakorlatiasa</w:t>
      </w:r>
      <w:r w:rsidR="002112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n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2112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2112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tematikától függően </w:t>
      </w:r>
      <w:r w:rsidR="00ED364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öt</w:t>
      </w:r>
      <w:r w:rsidR="002112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vagy </w:t>
      </w:r>
      <w:r w:rsidR="00ED364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tíz</w:t>
      </w:r>
      <w:r w:rsidR="002112E0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alkalommal tömbösítve tartják. Ezek alapján egy nap két tanórából áll, a délelőtti reggel 9-től 12:30-ig, a délutáni 14-től 17:30-ig tart, melyek között egy-egy fél órás szünet van.</w:t>
      </w:r>
      <w:r w:rsidR="00B320B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 tanítás nyelve zömmel francia (interkulturális-, nemzetközi-, illetve emberi erőforrás menedzsment, szállítmányozás,</w:t>
      </w:r>
      <w:r w:rsidR="002D7A07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tárgyalástechnik</w:t>
      </w:r>
      <w:r w:rsidR="00ED364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</w:t>
      </w:r>
      <w:r w:rsidR="002D7A07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B320B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stb.), de némelyiket angolul (marketing,</w:t>
      </w:r>
      <w:r w:rsidR="002D7A07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vállalati gazdaságtan, stb.)</w:t>
      </w:r>
      <w:r w:rsidR="00E76E2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2D7A07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anyanyelvi tanár tart</w:t>
      </w:r>
      <w:r w:rsidR="0049092F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ja</w:t>
      </w:r>
      <w:r w:rsidR="002D7A07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. A közös tárgyakon túl a hallgatóknak plusz egy idegen nyelvet (angolt, németet, olaszt vagy spanyolt) kell kötelezően tanulniuk. </w:t>
      </w:r>
      <w:r w:rsidR="00B320B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 vizsgákra évközben</w:t>
      </w:r>
      <w:r w:rsidR="002D7A07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B320B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</w:t>
      </w:r>
      <w:r w:rsidR="002D7A07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z egyes</w:t>
      </w:r>
      <w:r w:rsidR="00B320B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blokkok végén (a hatodik, illetve a tizenegyedik foglalkozáson) kerül sor.</w:t>
      </w:r>
    </w:p>
    <w:p w:rsidR="004824DD" w:rsidRDefault="005854C6" w:rsidP="005854C6">
      <w:pPr>
        <w:spacing w:after="0"/>
        <w:ind w:firstLine="284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 francia hallgatótársaink közül sokan munka mellett tanulnak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ezért az iskolán kívül velük csak ritkán, egy-egy előre megszervezett 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nagyobb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program keretén belül találkoztunk (például az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auvergne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buszos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kirándulás 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alkalmával, vagy a focimeccseken a </w:t>
      </w:r>
      <w:proofErr w:type="spellStart"/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Stade</w:t>
      </w:r>
      <w:proofErr w:type="spellEnd"/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de France St. Denis-ben). Mi Erasmusosok viszont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amikor csak tehettük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összejártunk, és kis csapatokban bevettük a várost.</w:t>
      </w:r>
    </w:p>
    <w:p w:rsidR="00253774" w:rsidRDefault="005854C6" w:rsidP="00287EBF">
      <w:pPr>
        <w:spacing w:after="0"/>
        <w:ind w:firstLine="284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 régió eszméletlenül gazdag történelmi kincsekben és látnivalókban, hatalmas parkokkal és kastélyokkal tarkított. A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félév alatt számos múzeumot,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galériát </w:t>
      </w:r>
      <w:r w:rsidR="004824D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és kiállítást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tudtam bejárni, összesen több mint 24 órát töltöttem el csak a Louvre-ban úgy, hogy még egy teljes emeletet szinte nem is láttam. 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 szabadidőmben v</w:t>
      </w:r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oltam néhány színházi előadáson, musicalen, 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csokoládé expón, parfüm manufaktúrában, </w:t>
      </w:r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és 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még </w:t>
      </w:r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Párizs egyik legmenőbb </w:t>
      </w:r>
      <w:proofErr w:type="spellStart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discojában</w:t>
      </w:r>
      <w:proofErr w:type="spellEnd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; a </w:t>
      </w:r>
      <w:proofErr w:type="spellStart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Queen</w:t>
      </w:r>
      <w:proofErr w:type="spellEnd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Clubban is; éppenséggel LMFAO koncerten. Ellátogattam pár fiatal divattervező </w:t>
      </w:r>
      <w:proofErr w:type="spellStart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showroom</w:t>
      </w:r>
      <w:r w:rsidR="008A197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jára</w:t>
      </w:r>
      <w:proofErr w:type="spellEnd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és egyéb divatbemutatókra, néhány </w:t>
      </w:r>
      <w:proofErr w:type="spellStart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fashion</w:t>
      </w:r>
      <w:proofErr w:type="spellEnd"/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expóra</w:t>
      </w:r>
      <w:r w:rsidR="0088496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, sőt, februárban véletlenül a LV egyik modell válogatásán találtam magamat.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 művészeteken túlmenően felejthetetlen élményt nyújtott számomra az Arc de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Triomphe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és a Montparnasse tetejéről elénk táruló </w:t>
      </w:r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városkép, na meg </w:t>
      </w:r>
      <w:proofErr w:type="spellStart"/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Rue</w:t>
      </w:r>
      <w:proofErr w:type="spellEnd"/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Saint-Honoré</w:t>
      </w:r>
      <w:proofErr w:type="spellEnd"/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25377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pékségeinek</w:t>
      </w:r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8A197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kavalkádja – azok a rebarbarás kosárkák…</w:t>
      </w:r>
    </w:p>
    <w:p w:rsidR="005854C6" w:rsidRDefault="0088496E" w:rsidP="00287EBF">
      <w:pPr>
        <w:spacing w:after="0"/>
        <w:ind w:firstLine="284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lastRenderedPageBreak/>
        <w:t xml:space="preserve">Párizst </w:t>
      </w:r>
      <w:r w:rsidR="0025377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közvetlen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közelről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megismerni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gyalogosan, a hatalmas kör- és sugárutak</w:t>
      </w:r>
      <w:r w:rsidR="007D151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ról letérve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 a szűk kis utcák kirakatai között sétálva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 párizsiakat pedig – már ha lehet így 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fogalmazni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– leginkább a </w:t>
      </w:r>
      <w:r w:rsidR="00802265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hivatali ügyeket intézve, </w:t>
      </w:r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kis </w:t>
      </w:r>
      <w:r w:rsidR="007D151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pékségek</w:t>
      </w:r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be, kávéházakba betérve,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közértek</w:t>
      </w:r>
      <w:r w:rsidR="00802265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sorai közt 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bolyongva, és tömegközlekedési eszközökön utazva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lehet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:rsidR="009C3951" w:rsidRDefault="00123808" w:rsidP="000B6944">
      <w:pPr>
        <w:spacing w:after="0"/>
        <w:ind w:firstLine="284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123808">
        <w:rPr>
          <w:noProof/>
        </w:rPr>
        <w:pict>
          <v:shape id="_x0000_s1027" type="#_x0000_t202" style="position:absolute;left:0;text-align:left;margin-left:266.65pt;margin-top:256.55pt;width:187.5pt;height:27pt;z-index:251664384" wrapcoords="-139 0 -139 20571 21600 20571 21600 0 -139 0" stroked="f">
            <v:textbox style="mso-next-textbox:#_x0000_s1027" inset="0,0,0,0">
              <w:txbxContent>
                <w:p w:rsidR="0033378A" w:rsidRPr="0033378A" w:rsidRDefault="00504C57" w:rsidP="0033378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kiállítás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megnyitó a Petit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Palais-ben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;</w:t>
                  </w:r>
                  <w:r w:rsidR="0033378A" w:rsidRPr="0033378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háttérben a LV babával</w:t>
                  </w:r>
                </w:p>
              </w:txbxContent>
            </v:textbox>
            <w10:wrap type="tight"/>
          </v:shape>
        </w:pict>
      </w:r>
      <w:r w:rsidR="00802265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686435</wp:posOffset>
            </wp:positionV>
            <wp:extent cx="2380615" cy="2466975"/>
            <wp:effectExtent l="19050" t="0" r="635" b="0"/>
            <wp:wrapTight wrapText="bothSides">
              <wp:wrapPolygon edited="0">
                <wp:start x="-173" y="0"/>
                <wp:lineTo x="-173" y="21517"/>
                <wp:lineTo x="21606" y="21517"/>
                <wp:lineTo x="21606" y="0"/>
                <wp:lineTo x="-173" y="0"/>
              </wp:wrapPolygon>
            </wp:wrapTight>
            <wp:docPr id="3" name="Kép 2" descr="máso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ásod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AF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</w:t>
      </w:r>
      <w:r w:rsidR="00F21CB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int tartózkodásom alatt rengeteg olyan </w:t>
      </w:r>
      <w:r w:rsidR="00287EBF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különleges </w:t>
      </w:r>
      <w:r w:rsidR="00F21CB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lehetőség </w:t>
      </w:r>
      <w:r w:rsidR="00287EBF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kínálkozott számomra</w:t>
      </w:r>
      <w:r w:rsidR="00F21CB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, amelyre egy </w:t>
      </w:r>
      <w:r w:rsidR="00287EBF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rövidebb </w:t>
      </w:r>
      <w:r w:rsidR="00F21CB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vakáció keretében </w:t>
      </w:r>
      <w:r w:rsidR="00287EBF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egyébként </w:t>
      </w:r>
      <w:r w:rsidR="00F21CB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nem </w:t>
      </w:r>
      <w:r w:rsidR="00287EBF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kerülhetne sor: </w:t>
      </w:r>
      <w:r w:rsidR="00E76E2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T</w:t>
      </w:r>
      <w:r w:rsidR="003B728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öbbek köz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öt</w:t>
      </w:r>
      <w:r w:rsidR="003B728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t tiszteletemet tettem egy 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pálinkázásba torkollt </w:t>
      </w:r>
      <w:r w:rsidR="003B728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fogadáson a párizsi magyar nagykövetségen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, </w:t>
      </w:r>
      <w:r w:rsidR="00E76E2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melyet</w:t>
      </w:r>
      <w:r w:rsidR="003B728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 </w:t>
      </w:r>
      <w:r w:rsidR="00E76E2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Nagykövet Ú</w:t>
      </w:r>
      <w:r w:rsidR="003B728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r és a Párizsi Magyar Intézet igazgatója 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szervezett </w:t>
      </w:r>
      <w:r w:rsidR="003B728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 kint tanuló 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magyar </w:t>
      </w:r>
      <w:r w:rsidR="003B728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hallgatók számára.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Decemberben k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épviseltem a győri hallgatóságot </w:t>
      </w:r>
      <w:proofErr w:type="gramStart"/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</w:t>
      </w:r>
      <w:proofErr w:type="gramEnd"/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European </w:t>
      </w:r>
      <w:proofErr w:type="spellStart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Youth</w:t>
      </w:r>
      <w:proofErr w:type="spellEnd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Forum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által</w:t>
      </w:r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</w:t>
      </w:r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z OECD Forum közreműködés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ével</w:t>
      </w:r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szervezett „</w:t>
      </w:r>
      <w:proofErr w:type="spellStart"/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Youth</w:t>
      </w:r>
      <w:proofErr w:type="spellEnd"/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Employment</w:t>
      </w:r>
      <w:proofErr w:type="spellEnd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– A </w:t>
      </w:r>
      <w:proofErr w:type="spellStart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call</w:t>
      </w:r>
      <w:proofErr w:type="spellEnd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for</w:t>
      </w:r>
      <w:proofErr w:type="spellEnd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change</w:t>
      </w:r>
      <w:proofErr w:type="spellEnd"/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” </w:t>
      </w:r>
      <w:r w:rsidR="00ED364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négy</w:t>
      </w:r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napos konferencián</w:t>
      </w:r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 párizsi OECD székházban</w:t>
      </w:r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 fiatalok foglalkoztatottsága, és a diplomás munkanélküliség kérdésének témájában. 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Egy kedves helyi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hallgató</w:t>
      </w:r>
      <w:r w:rsidR="00BB340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társam 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és édesanyja jóvoltából meghívást kaptam </w:t>
      </w:r>
      <w:r w:rsidR="00E648CB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egy jótékonysági </w:t>
      </w:r>
      <w:r w:rsidR="005430E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baba kiállítás díszpompás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megnyitójá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ra</w:t>
      </w:r>
      <w:r w:rsidR="004E29AD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is</w:t>
      </w:r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a Petit </w:t>
      </w:r>
      <w:proofErr w:type="spellStart"/>
      <w:r w:rsidR="000B694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Palais-be</w:t>
      </w:r>
      <w:proofErr w:type="spellEnd"/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, </w:t>
      </w:r>
      <w:r w:rsidR="0096589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amely estéllyel és kiállítással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„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 divat </w:t>
      </w:r>
      <w:r w:rsidR="00E76E24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leg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nagy</w:t>
      </w:r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obb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nevei, kortárs művészek és ékszerészek szerveztek gyűjtést a </w:t>
      </w:r>
      <w:proofErr w:type="spellStart"/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dárfúri</w:t>
      </w:r>
      <w:proofErr w:type="spellEnd"/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gyer</w:t>
      </w:r>
      <w:r w:rsidR="007514B6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m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ekek számára az UNICEF közreműködésével</w:t>
      </w:r>
      <w:r w:rsidR="009C3951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”</w:t>
      </w:r>
      <w:r w:rsidR="00CB4A78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:rsidR="00CB4F6E" w:rsidRPr="00CB4F6E" w:rsidRDefault="00532676" w:rsidP="00C15B02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Mindent összevetve ez alatt a fél év alatt rengeteg új </w:t>
      </w:r>
      <w:r w:rsidR="00490AD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ismerettel, tapasztalattal, 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felejthetetlen </w:t>
      </w:r>
      <w:r w:rsidR="00490AD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élménnyel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490AD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és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490AD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persze nem utolsó sorban barátokkal lettem gazdagabb. Fontosnak tartom elmondani, hogy a csereprogramok nem csak elméleti, kulturális és idegen nyelvi ismeretek </w:t>
      </w:r>
      <w:r w:rsidR="00046BA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bővít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ésére szolgálnak.</w:t>
      </w:r>
      <w:r w:rsidR="00490AD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</w:t>
      </w:r>
      <w:r w:rsidR="00490AD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vártnál sokkal többet</w:t>
      </w:r>
      <w:r w:rsidR="000D79A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;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gyakorlati tapasztalatokat nyújtanak a kiutazók számára,</w:t>
      </w:r>
      <w:r w:rsidR="000D79A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ezen felül</w:t>
      </w:r>
      <w:r w:rsidR="00046BA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nagyfokú önállóságra nevelnek, kiszélesítik a látókört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046BA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mely dolgok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r</w:t>
      </w:r>
      <w:r w:rsidR="00046BA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a másképp nem lehet 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szert tenni, </w:t>
      </w:r>
      <w:r w:rsidR="00046BA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megismerni, vagy tankönyvből </w:t>
      </w:r>
      <w:r w:rsidR="0097171E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elsajátítani. Azt gondolom, meg kell ragadni minden kínálko</w:t>
      </w:r>
      <w:r w:rsidR="000D79A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zó </w:t>
      </w:r>
      <w:r w:rsidR="007D151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alkalmat</w:t>
      </w:r>
      <w:r w:rsidR="000D79A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 és</w:t>
      </w:r>
      <w:r w:rsidR="007D151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szerencsét próbálva</w:t>
      </w:r>
      <w:r w:rsidR="000D79A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bátran belevágni az ismeretlenbe</w:t>
      </w:r>
      <w:r w:rsidR="007D151C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 ezért minden kalandra vágyót csak bíztatni tu</w:t>
      </w:r>
      <w:r w:rsidR="00C15B02">
        <w:rPr>
          <w:rStyle w:val="Kiemel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dok.</w:t>
      </w:r>
    </w:p>
    <w:sectPr w:rsidR="00CB4F6E" w:rsidRPr="00CB4F6E" w:rsidSect="00BA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1CC"/>
    <w:rsid w:val="00046BA2"/>
    <w:rsid w:val="000B6944"/>
    <w:rsid w:val="000D79AC"/>
    <w:rsid w:val="00123808"/>
    <w:rsid w:val="001C123E"/>
    <w:rsid w:val="002112E0"/>
    <w:rsid w:val="00253774"/>
    <w:rsid w:val="00287EBF"/>
    <w:rsid w:val="002D7A07"/>
    <w:rsid w:val="0033378A"/>
    <w:rsid w:val="0036740F"/>
    <w:rsid w:val="003A1960"/>
    <w:rsid w:val="003B728C"/>
    <w:rsid w:val="003D1F56"/>
    <w:rsid w:val="004824DD"/>
    <w:rsid w:val="0049092F"/>
    <w:rsid w:val="00490ADE"/>
    <w:rsid w:val="004E29AD"/>
    <w:rsid w:val="00504C57"/>
    <w:rsid w:val="00532676"/>
    <w:rsid w:val="005430E6"/>
    <w:rsid w:val="005854C6"/>
    <w:rsid w:val="006274D0"/>
    <w:rsid w:val="00663162"/>
    <w:rsid w:val="007233AC"/>
    <w:rsid w:val="007514B6"/>
    <w:rsid w:val="007D151C"/>
    <w:rsid w:val="00802265"/>
    <w:rsid w:val="0084407F"/>
    <w:rsid w:val="0088496E"/>
    <w:rsid w:val="008A1972"/>
    <w:rsid w:val="00927D69"/>
    <w:rsid w:val="00965898"/>
    <w:rsid w:val="0097171E"/>
    <w:rsid w:val="009C3951"/>
    <w:rsid w:val="00A5737E"/>
    <w:rsid w:val="00A801CA"/>
    <w:rsid w:val="00AC0E3A"/>
    <w:rsid w:val="00AC5580"/>
    <w:rsid w:val="00B26011"/>
    <w:rsid w:val="00B320BC"/>
    <w:rsid w:val="00B402CD"/>
    <w:rsid w:val="00BA0089"/>
    <w:rsid w:val="00BA3FF8"/>
    <w:rsid w:val="00BB340B"/>
    <w:rsid w:val="00BE61CC"/>
    <w:rsid w:val="00C141E4"/>
    <w:rsid w:val="00C15B02"/>
    <w:rsid w:val="00CB1A9F"/>
    <w:rsid w:val="00CB4A78"/>
    <w:rsid w:val="00CB4F6E"/>
    <w:rsid w:val="00CF76E0"/>
    <w:rsid w:val="00D85E29"/>
    <w:rsid w:val="00E04984"/>
    <w:rsid w:val="00E369E2"/>
    <w:rsid w:val="00E648CB"/>
    <w:rsid w:val="00E75F7B"/>
    <w:rsid w:val="00E76E24"/>
    <w:rsid w:val="00ED3646"/>
    <w:rsid w:val="00EE3FCC"/>
    <w:rsid w:val="00F21CB4"/>
    <w:rsid w:val="00F6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369E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07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3337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621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2012-06-10T17:12:00Z</dcterms:created>
  <dcterms:modified xsi:type="dcterms:W3CDTF">2012-06-16T00:17:00Z</dcterms:modified>
</cp:coreProperties>
</file>